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3A" w:rsidRDefault="007C3D60" w:rsidP="004312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</w:t>
      </w:r>
      <w:r w:rsidR="00431261" w:rsidRPr="00431261">
        <w:rPr>
          <w:rFonts w:ascii="Times New Roman" w:hAnsi="Times New Roman" w:cs="Times New Roman"/>
          <w:sz w:val="24"/>
          <w:szCs w:val="24"/>
        </w:rPr>
        <w:t>Вопросы</w:t>
      </w:r>
      <w:r w:rsidR="004C3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A3A" w:rsidRDefault="006A5A3A" w:rsidP="006A5A3A">
      <w:pPr>
        <w:rPr>
          <w:rFonts w:ascii="Times New Roman" w:hAnsi="Times New Roman" w:cs="Times New Roman"/>
          <w:sz w:val="24"/>
          <w:szCs w:val="24"/>
        </w:rPr>
      </w:pPr>
    </w:p>
    <w:p w:rsidR="006A5A3A" w:rsidRDefault="006A5A3A" w:rsidP="006A5A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Каким должен быть срок Банковской гарантии, должен ли он </w:t>
      </w:r>
      <w:r w:rsidR="00842310">
        <w:rPr>
          <w:rFonts w:ascii="Times New Roman" w:hAnsi="Times New Roman" w:cs="Times New Roman"/>
          <w:sz w:val="24"/>
          <w:szCs w:val="24"/>
        </w:rPr>
        <w:t>включать Гарантийный</w:t>
      </w:r>
      <w:r>
        <w:rPr>
          <w:rFonts w:ascii="Times New Roman" w:hAnsi="Times New Roman" w:cs="Times New Roman"/>
          <w:sz w:val="24"/>
          <w:szCs w:val="24"/>
        </w:rPr>
        <w:t xml:space="preserve"> срок, который определен </w:t>
      </w:r>
      <w:r w:rsidR="00842310">
        <w:rPr>
          <w:rFonts w:ascii="Times New Roman" w:hAnsi="Times New Roman" w:cs="Times New Roman"/>
          <w:sz w:val="24"/>
          <w:szCs w:val="24"/>
        </w:rPr>
        <w:t>в этой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42310">
        <w:rPr>
          <w:rFonts w:ascii="Times New Roman" w:hAnsi="Times New Roman" w:cs="Times New Roman"/>
          <w:sz w:val="24"/>
          <w:szCs w:val="24"/>
        </w:rPr>
        <w:t>как 12</w:t>
      </w:r>
      <w:r>
        <w:rPr>
          <w:rFonts w:ascii="Times New Roman" w:hAnsi="Times New Roman" w:cs="Times New Roman"/>
          <w:sz w:val="24"/>
          <w:szCs w:val="24"/>
        </w:rPr>
        <w:t xml:space="preserve"> месяцев;</w:t>
      </w:r>
    </w:p>
    <w:p w:rsidR="00E951B0" w:rsidRPr="00E951B0" w:rsidRDefault="00E951B0" w:rsidP="00E951B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Ответ: Срок </w:t>
      </w:r>
      <w:r w:rsidR="00ED19F5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действия </w:t>
      </w: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Банковской гарантии</w:t>
      </w:r>
      <w:r w:rsidR="004C3C57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(далее БГ)</w:t>
      </w: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на возврат аванса </w:t>
      </w:r>
      <w:r w:rsidR="00ED19F5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должен превышать</w:t>
      </w: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="00ED19F5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срок действия договора не менее чем на один месяц. Гарантийный срок не включается в БГ. Данные требования указаны в </w:t>
      </w:r>
      <w:r w:rsidR="004C3C57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п. </w:t>
      </w:r>
      <w:r w:rsidR="00ED19F5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5.7 Закупочной Документации, а также в разделе 25 Проекта Договора.</w:t>
      </w:r>
    </w:p>
    <w:p w:rsidR="00E7077B" w:rsidRDefault="006A5A3A" w:rsidP="002E56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77B">
        <w:rPr>
          <w:rFonts w:ascii="Times New Roman" w:hAnsi="Times New Roman" w:cs="Times New Roman"/>
          <w:sz w:val="24"/>
          <w:szCs w:val="24"/>
        </w:rPr>
        <w:t>.4.2. Требование №14.</w:t>
      </w:r>
    </w:p>
    <w:p w:rsidR="006A5A3A" w:rsidRDefault="002E5675" w:rsidP="00E707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6A5A3A">
        <w:rPr>
          <w:rFonts w:ascii="Times New Roman" w:hAnsi="Times New Roman" w:cs="Times New Roman"/>
          <w:sz w:val="24"/>
          <w:szCs w:val="24"/>
        </w:rPr>
        <w:t xml:space="preserve"> случае привлечения субподрядчиков – соответствие субподрядчиков специальным требованиям.  Какие это требования? Какие докум</w:t>
      </w:r>
      <w:r>
        <w:rPr>
          <w:rFonts w:ascii="Times New Roman" w:hAnsi="Times New Roman" w:cs="Times New Roman"/>
          <w:sz w:val="24"/>
          <w:szCs w:val="24"/>
        </w:rPr>
        <w:t>енты необходимы в под</w:t>
      </w:r>
      <w:r w:rsidR="006A5A3A">
        <w:rPr>
          <w:rFonts w:ascii="Times New Roman" w:hAnsi="Times New Roman" w:cs="Times New Roman"/>
          <w:sz w:val="24"/>
          <w:szCs w:val="24"/>
        </w:rPr>
        <w:t>тверждение?</w:t>
      </w:r>
    </w:p>
    <w:p w:rsidR="004C3C57" w:rsidRPr="00091FE4" w:rsidRDefault="004C3C57" w:rsidP="004C3C57">
      <w:pPr>
        <w:pStyle w:val="a3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Ответ: Специальные требования отражены в п.15 таблицы 4.2., а именно при привлечении субподрядчиков в составе заявки должны быть предоставлены:</w:t>
      </w:r>
    </w:p>
    <w:p w:rsidR="004C3C57" w:rsidRPr="00091FE4" w:rsidRDefault="004C3C57" w:rsidP="004C3C57">
      <w:pPr>
        <w:pStyle w:val="a3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1. Копия выписки из реестра членов СРО в отношении объектов капитального строительства (кроме особо опасных, технически сложных и уникальных объектов, а также объектов использования атомной энергии) с правом осуществлять подготовку проектной документации по договору подряда, подготовку проектной документации по договору подряда, заключаемому с использованием конкурентных способов заключения договоров. Выписка должна быть выдана не ранее чем за один месяц до даты окончания срока подачи заявок, который указан в извещении о закупке.</w:t>
      </w:r>
      <w:r w:rsidR="004837B4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– </w:t>
      </w:r>
      <w:r w:rsidR="004837B4" w:rsidRPr="00091FE4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>при привлечении субподрядчиков к разработке Проектной и Рабочей Документации.</w:t>
      </w: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 </w:t>
      </w:r>
    </w:p>
    <w:p w:rsidR="004C3C57" w:rsidRPr="00091FE4" w:rsidRDefault="004C3C57" w:rsidP="004837B4">
      <w:pPr>
        <w:pStyle w:val="a3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2. Копия выписки из реестра членов СРО с правом инженерных изысканий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 Выписка должна быть выдана не ранее чем за один месяц до даты окончания срока подачи заявок, который указан в извещении о закупке.  </w:t>
      </w:r>
      <w:r w:rsidR="004837B4"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– </w:t>
      </w:r>
      <w:r w:rsidR="004837B4" w:rsidRPr="00091FE4"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  <w:t>при привлечении субподрядчиков к инженерным изысканиям.</w:t>
      </w:r>
    </w:p>
    <w:p w:rsidR="004C3C57" w:rsidRPr="004C3C57" w:rsidRDefault="004C3C57" w:rsidP="004C3C5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3. Справка в свободной форме о совокупном размере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</w:t>
      </w:r>
      <w:r w:rsidRPr="00091FE4">
        <w:rPr>
          <w:rFonts w:eastAsiaTheme="minorEastAsia"/>
          <w:noProof/>
          <w:sz w:val="20"/>
          <w:szCs w:val="20"/>
          <w:highlight w:val="yellow"/>
        </w:rPr>
        <w:t xml:space="preserve"> </w:t>
      </w: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обеспечения договорных обязательств СРО.</w:t>
      </w:r>
    </w:p>
    <w:p w:rsidR="006A5A3A" w:rsidRDefault="00E7077B" w:rsidP="00E7077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П.4.4.</w:t>
      </w:r>
      <w:r w:rsidRPr="00E7077B">
        <w:rPr>
          <w:rFonts w:ascii="Times New Roman" w:hAnsi="Times New Roman" w:cs="Times New Roman"/>
          <w:sz w:val="24"/>
          <w:szCs w:val="24"/>
        </w:rPr>
        <w:t xml:space="preserve"> Требование по безопасности и охране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77B" w:rsidRDefault="00E7077B" w:rsidP="00E7077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077B">
        <w:rPr>
          <w:rFonts w:ascii="Times New Roman" w:hAnsi="Times New Roman" w:cs="Times New Roman"/>
          <w:sz w:val="24"/>
          <w:szCs w:val="24"/>
        </w:rPr>
        <w:t xml:space="preserve">Специализация  компании исключительно проектирование, работа  за компьютером. Нет  опасных производств.  Тариф в ФСС по </w:t>
      </w:r>
      <w:hyperlink r:id="rId5" w:tgtFrame="_blank" w:history="1">
        <w:r w:rsidRPr="00E7077B">
          <w:rPr>
            <w:rFonts w:ascii="Times New Roman" w:hAnsi="Times New Roman" w:cs="Times New Roman"/>
            <w:sz w:val="24"/>
            <w:szCs w:val="24"/>
          </w:rPr>
          <w:t>страхованию от несчастных случаев на производстве и профзаболеваний  - самый минимальный</w:t>
        </w:r>
      </w:hyperlink>
      <w:r w:rsidRPr="00E707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77B">
        <w:rPr>
          <w:rFonts w:ascii="Times New Roman" w:hAnsi="Times New Roman" w:cs="Times New Roman"/>
          <w:sz w:val="24"/>
          <w:szCs w:val="24"/>
        </w:rPr>
        <w:t xml:space="preserve">Имеется Положение о СУОТ и ОРД по заданной тематике.  </w:t>
      </w:r>
      <w:r>
        <w:rPr>
          <w:rFonts w:ascii="Times New Roman" w:hAnsi="Times New Roman" w:cs="Times New Roman"/>
          <w:sz w:val="24"/>
          <w:szCs w:val="24"/>
        </w:rPr>
        <w:t xml:space="preserve">Достаточно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ли  этих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документов в подтверждение соответствия?</w:t>
      </w:r>
    </w:p>
    <w:p w:rsidR="004837B4" w:rsidRDefault="004837B4" w:rsidP="004837B4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91FE4">
        <w:rPr>
          <w:rFonts w:ascii="Times New Roman" w:hAnsi="Times New Roman" w:cs="Times New Roman"/>
          <w:i/>
          <w:sz w:val="24"/>
          <w:szCs w:val="24"/>
          <w:highlight w:val="yellow"/>
        </w:rPr>
        <w:t>Ответ:</w:t>
      </w:r>
    </w:p>
    <w:p w:rsidR="00084DE6" w:rsidRPr="00084DE6" w:rsidRDefault="00084DE6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4B9">
        <w:rPr>
          <w:rFonts w:ascii="Times New Roman" w:hAnsi="Times New Roman" w:cs="Times New Roman"/>
          <w:sz w:val="24"/>
          <w:szCs w:val="24"/>
          <w:highlight w:val="yellow"/>
        </w:rPr>
        <w:t xml:space="preserve">Для работников, не посещающих территорию Заказчика, </w:t>
      </w:r>
      <w:r w:rsidR="000204B9" w:rsidRPr="000204B9">
        <w:rPr>
          <w:rFonts w:ascii="Times New Roman" w:hAnsi="Times New Roman" w:cs="Times New Roman"/>
          <w:sz w:val="24"/>
          <w:szCs w:val="24"/>
          <w:highlight w:val="yellow"/>
        </w:rPr>
        <w:t xml:space="preserve">наличие </w:t>
      </w:r>
      <w:r w:rsidRPr="000204B9">
        <w:rPr>
          <w:rFonts w:ascii="Times New Roman" w:hAnsi="Times New Roman" w:cs="Times New Roman"/>
          <w:sz w:val="24"/>
          <w:szCs w:val="24"/>
          <w:highlight w:val="yellow"/>
        </w:rPr>
        <w:t>Положени</w:t>
      </w:r>
      <w:r w:rsidR="000204B9" w:rsidRPr="000204B9">
        <w:rPr>
          <w:rFonts w:ascii="Times New Roman" w:hAnsi="Times New Roman" w:cs="Times New Roman"/>
          <w:sz w:val="24"/>
          <w:szCs w:val="24"/>
          <w:highlight w:val="yellow"/>
        </w:rPr>
        <w:t>я</w:t>
      </w:r>
      <w:r w:rsidRPr="000204B9">
        <w:rPr>
          <w:rFonts w:ascii="Times New Roman" w:hAnsi="Times New Roman" w:cs="Times New Roman"/>
          <w:sz w:val="24"/>
          <w:szCs w:val="24"/>
          <w:highlight w:val="yellow"/>
        </w:rPr>
        <w:t xml:space="preserve"> о СУОТ и ОРД по</w:t>
      </w:r>
      <w:r w:rsidR="000204B9" w:rsidRPr="000204B9">
        <w:rPr>
          <w:rFonts w:ascii="Times New Roman" w:hAnsi="Times New Roman" w:cs="Times New Roman"/>
          <w:sz w:val="24"/>
          <w:szCs w:val="24"/>
          <w:highlight w:val="yellow"/>
        </w:rPr>
        <w:t xml:space="preserve"> охране труда для офисных работников </w:t>
      </w:r>
      <w:r w:rsidR="000204B9">
        <w:rPr>
          <w:rFonts w:ascii="Times New Roman" w:hAnsi="Times New Roman" w:cs="Times New Roman"/>
          <w:sz w:val="24"/>
          <w:szCs w:val="24"/>
          <w:highlight w:val="yellow"/>
        </w:rPr>
        <w:t xml:space="preserve">– </w:t>
      </w:r>
      <w:r w:rsidR="000204B9" w:rsidRPr="000204B9">
        <w:rPr>
          <w:rFonts w:ascii="Times New Roman" w:hAnsi="Times New Roman" w:cs="Times New Roman"/>
          <w:sz w:val="24"/>
          <w:szCs w:val="24"/>
          <w:highlight w:val="yellow"/>
        </w:rPr>
        <w:t>достаточно, для подтверждения соответствия</w:t>
      </w:r>
    </w:p>
    <w:p w:rsidR="00084DE6" w:rsidRDefault="000204B9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884">
        <w:rPr>
          <w:rFonts w:ascii="Times New Roman" w:hAnsi="Times New Roman" w:cs="Times New Roman"/>
          <w:sz w:val="24"/>
          <w:szCs w:val="24"/>
          <w:highlight w:val="yellow"/>
        </w:rPr>
        <w:t xml:space="preserve">Для работников, планируемых к направлению на территорию Заказчика, наличие </w:t>
      </w:r>
      <w:proofErr w:type="gramStart"/>
      <w:r w:rsidRPr="00951884">
        <w:rPr>
          <w:rFonts w:ascii="Times New Roman" w:hAnsi="Times New Roman" w:cs="Times New Roman"/>
          <w:sz w:val="24"/>
          <w:szCs w:val="24"/>
          <w:highlight w:val="yellow"/>
        </w:rPr>
        <w:t>документов</w:t>
      </w:r>
      <w:proofErr w:type="gramEnd"/>
      <w:r w:rsidRPr="00951884">
        <w:rPr>
          <w:rFonts w:ascii="Times New Roman" w:hAnsi="Times New Roman" w:cs="Times New Roman"/>
          <w:sz w:val="24"/>
          <w:szCs w:val="24"/>
          <w:highlight w:val="yellow"/>
        </w:rPr>
        <w:t xml:space="preserve"> подтверждающих соответствие пунктам </w:t>
      </w:r>
      <w:r w:rsidR="002E75A1">
        <w:rPr>
          <w:rFonts w:ascii="Times New Roman" w:hAnsi="Times New Roman" w:cs="Times New Roman"/>
          <w:sz w:val="24"/>
          <w:szCs w:val="24"/>
          <w:highlight w:val="yellow"/>
        </w:rPr>
        <w:t xml:space="preserve">18, </w:t>
      </w:r>
      <w:r w:rsidRPr="00951884">
        <w:rPr>
          <w:rFonts w:ascii="Times New Roman" w:hAnsi="Times New Roman" w:cs="Times New Roman"/>
          <w:sz w:val="24"/>
          <w:szCs w:val="24"/>
          <w:highlight w:val="yellow"/>
        </w:rPr>
        <w:t>19</w:t>
      </w:r>
      <w:r w:rsidR="002E75A1">
        <w:rPr>
          <w:rFonts w:ascii="Times New Roman" w:hAnsi="Times New Roman" w:cs="Times New Roman"/>
          <w:sz w:val="24"/>
          <w:szCs w:val="24"/>
          <w:highlight w:val="yellow"/>
        </w:rPr>
        <w:t xml:space="preserve">, 21, </w:t>
      </w:r>
      <w:r w:rsidRPr="00951884">
        <w:rPr>
          <w:rFonts w:ascii="Times New Roman" w:hAnsi="Times New Roman" w:cs="Times New Roman"/>
          <w:sz w:val="24"/>
          <w:szCs w:val="24"/>
          <w:highlight w:val="yellow"/>
        </w:rPr>
        <w:t>22 раздела 4.4. Документации – обязательно.</w:t>
      </w:r>
    </w:p>
    <w:p w:rsidR="00091FE4" w:rsidRPr="00084DE6" w:rsidRDefault="00091FE4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A1">
        <w:rPr>
          <w:rFonts w:ascii="Times New Roman" w:hAnsi="Times New Roman" w:cs="Times New Roman"/>
          <w:sz w:val="24"/>
          <w:szCs w:val="24"/>
          <w:highlight w:val="yellow"/>
        </w:rPr>
        <w:t xml:space="preserve">При выполнении изысканий на объекте: </w:t>
      </w:r>
      <w:r w:rsidR="002E75A1" w:rsidRPr="002E75A1">
        <w:rPr>
          <w:rFonts w:ascii="Times New Roman" w:hAnsi="Times New Roman" w:cs="Times New Roman"/>
          <w:sz w:val="24"/>
          <w:szCs w:val="24"/>
          <w:highlight w:val="yellow"/>
        </w:rPr>
        <w:t>допускается не</w:t>
      </w:r>
      <w:r w:rsidRPr="002E75A1">
        <w:rPr>
          <w:rFonts w:ascii="Times New Roman" w:hAnsi="Times New Roman" w:cs="Times New Roman"/>
          <w:sz w:val="24"/>
          <w:szCs w:val="24"/>
          <w:highlight w:val="yellow"/>
        </w:rPr>
        <w:t xml:space="preserve"> выполнение п</w:t>
      </w:r>
      <w:r w:rsidR="002E75A1" w:rsidRPr="002E75A1">
        <w:rPr>
          <w:rFonts w:ascii="Times New Roman" w:hAnsi="Times New Roman" w:cs="Times New Roman"/>
          <w:sz w:val="24"/>
          <w:szCs w:val="24"/>
          <w:highlight w:val="yellow"/>
        </w:rPr>
        <w:t>.20</w:t>
      </w:r>
      <w:r w:rsidRPr="002E75A1">
        <w:rPr>
          <w:rFonts w:ascii="Times New Roman" w:hAnsi="Times New Roman" w:cs="Times New Roman"/>
          <w:sz w:val="24"/>
          <w:szCs w:val="24"/>
          <w:highlight w:val="yellow"/>
        </w:rPr>
        <w:t xml:space="preserve"> ЗД</w:t>
      </w:r>
      <w:r w:rsidR="002E75A1">
        <w:rPr>
          <w:rFonts w:ascii="Times New Roman" w:hAnsi="Times New Roman" w:cs="Times New Roman"/>
          <w:sz w:val="24"/>
          <w:szCs w:val="24"/>
          <w:highlight w:val="yellow"/>
        </w:rPr>
        <w:t>, так как таковые работы не относятся к работам на высоте</w:t>
      </w:r>
      <w:r w:rsidRPr="002E75A1">
        <w:rPr>
          <w:rFonts w:ascii="Times New Roman" w:hAnsi="Times New Roman" w:cs="Times New Roman"/>
          <w:sz w:val="24"/>
          <w:szCs w:val="24"/>
          <w:highlight w:val="yellow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5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7426"/>
      </w:tblGrid>
      <w:tr w:rsidR="00091FE4" w:rsidRPr="00091FE4" w:rsidTr="00091FE4">
        <w:trPr>
          <w:cantSplit/>
          <w:trHeight w:val="20"/>
        </w:trPr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091FE4" w:rsidRPr="00091FE4" w:rsidRDefault="00091FE4" w:rsidP="00091FE4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2" w:type="dxa"/>
              <w:left w:w="85" w:type="dxa"/>
              <w:bottom w:w="142" w:type="dxa"/>
              <w:right w:w="85" w:type="dxa"/>
            </w:tcMar>
            <w:hideMark/>
          </w:tcPr>
          <w:p w:rsidR="00091FE4" w:rsidRPr="00091FE4" w:rsidRDefault="00091FE4" w:rsidP="00091F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      </w:r>
          </w:p>
        </w:tc>
      </w:tr>
    </w:tbl>
    <w:p w:rsidR="00091FE4" w:rsidRPr="00084DE6" w:rsidRDefault="00091FE4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DE6" w:rsidRDefault="00084DE6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884" w:rsidRPr="00084DE6" w:rsidRDefault="00951884" w:rsidP="004837B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77B" w:rsidRDefault="0084231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Относительно Приложений</w:t>
      </w:r>
      <w:r w:rsidR="00495F75">
        <w:rPr>
          <w:rFonts w:ascii="Times New Roman" w:hAnsi="Times New Roman" w:cs="Times New Roman"/>
          <w:sz w:val="24"/>
          <w:szCs w:val="24"/>
        </w:rPr>
        <w:t xml:space="preserve"> к Договору:</w:t>
      </w:r>
    </w:p>
    <w:p w:rsidR="00495F75" w:rsidRDefault="00495F75" w:rsidP="0071299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Техническом задании идет речь о </w:t>
      </w:r>
      <w:r w:rsidR="00842310">
        <w:rPr>
          <w:rFonts w:ascii="Times New Roman" w:hAnsi="Times New Roman" w:cs="Times New Roman"/>
          <w:sz w:val="24"/>
          <w:szCs w:val="24"/>
        </w:rPr>
        <w:t>прохождении Государственной экологической</w:t>
      </w:r>
      <w:r>
        <w:rPr>
          <w:rFonts w:ascii="Times New Roman" w:hAnsi="Times New Roman" w:cs="Times New Roman"/>
          <w:sz w:val="24"/>
          <w:szCs w:val="24"/>
        </w:rPr>
        <w:t xml:space="preserve"> экспертизы проектной документации, на основании какого пункта   ст.11 Закона 174-ФЗ «Об экологической экспертизе»</w:t>
      </w:r>
      <w:r w:rsidR="00196D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предполагается </w:t>
      </w:r>
      <w:bookmarkStart w:id="0" w:name="_GoBack"/>
      <w:bookmarkEnd w:id="0"/>
      <w:r w:rsidR="00842310">
        <w:rPr>
          <w:rFonts w:ascii="Times New Roman" w:hAnsi="Times New Roman" w:cs="Times New Roman"/>
          <w:sz w:val="24"/>
          <w:szCs w:val="24"/>
        </w:rPr>
        <w:t>такое согласование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91FE4" w:rsidRDefault="00091FE4" w:rsidP="002C44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Ответ:</w:t>
      </w:r>
    </w:p>
    <w:p w:rsidR="00091FE4" w:rsidRDefault="00091FE4" w:rsidP="002C44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На основании пунктов</w:t>
      </w:r>
      <w:r w:rsidR="000D090E" w:rsidRPr="000D090E">
        <w:rPr>
          <w:rFonts w:ascii="Times New Roman" w:hAnsi="Times New Roman" w:cs="Times New Roman"/>
          <w:sz w:val="24"/>
          <w:szCs w:val="24"/>
        </w:rPr>
        <w:t xml:space="preserve"> </w:t>
      </w:r>
      <w:r w:rsidR="000D090E" w:rsidRPr="000D090E">
        <w:rPr>
          <w:rFonts w:ascii="Times New Roman" w:hAnsi="Times New Roman" w:cs="Times New Roman"/>
          <w:sz w:val="24"/>
          <w:szCs w:val="24"/>
          <w:highlight w:val="yellow"/>
        </w:rPr>
        <w:t>ст.11 Закона 174-ФЗ</w:t>
      </w:r>
      <w:r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2C445F" w:rsidRDefault="002C445F" w:rsidP="002C44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C445F">
        <w:rPr>
          <w:rFonts w:ascii="Times New Roman" w:hAnsi="Times New Roman" w:cs="Times New Roman"/>
          <w:sz w:val="24"/>
          <w:szCs w:val="24"/>
          <w:highlight w:val="yellow"/>
        </w:rPr>
        <w:t xml:space="preserve">5) проекты технической документации на новые технику, технологию, использование которых может оказать воздействие на окружающую среду, новые вещества, которые могут поступать в окружающую среду, пестициды и </w:t>
      </w:r>
      <w:proofErr w:type="spellStart"/>
      <w:r w:rsidRPr="002C445F">
        <w:rPr>
          <w:rFonts w:ascii="Times New Roman" w:hAnsi="Times New Roman" w:cs="Times New Roman"/>
          <w:sz w:val="24"/>
          <w:szCs w:val="24"/>
          <w:highlight w:val="yellow"/>
        </w:rPr>
        <w:t>агрохимикаты</w:t>
      </w:r>
      <w:proofErr w:type="spellEnd"/>
      <w:r w:rsidRPr="002C445F">
        <w:rPr>
          <w:rFonts w:ascii="Times New Roman" w:hAnsi="Times New Roman" w:cs="Times New Roman"/>
          <w:sz w:val="24"/>
          <w:szCs w:val="24"/>
          <w:highlight w:val="yellow"/>
        </w:rPr>
        <w:t>;</w:t>
      </w:r>
      <w:r w:rsidR="00091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45F" w:rsidRDefault="002C445F" w:rsidP="002C44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C445F">
        <w:rPr>
          <w:rFonts w:ascii="Times New Roman" w:hAnsi="Times New Roman" w:cs="Times New Roman"/>
          <w:sz w:val="24"/>
          <w:szCs w:val="24"/>
          <w:highlight w:val="yellow"/>
        </w:rPr>
        <w:t>7.9) проектная документация объектов капитального строительства, планируемых к строительству, реконструкции в Арктической зоне Российской Федерации, за иск</w:t>
      </w:r>
      <w:r w:rsidR="00091FE4">
        <w:rPr>
          <w:rFonts w:ascii="Times New Roman" w:hAnsi="Times New Roman" w:cs="Times New Roman"/>
          <w:sz w:val="24"/>
          <w:szCs w:val="24"/>
          <w:highlight w:val="yellow"/>
        </w:rPr>
        <w:t>лючением проектной документации</w:t>
      </w:r>
      <w:r w:rsidR="00091FE4">
        <w:rPr>
          <w:rFonts w:ascii="Times New Roman" w:hAnsi="Times New Roman" w:cs="Times New Roman"/>
          <w:sz w:val="24"/>
          <w:szCs w:val="24"/>
        </w:rPr>
        <w:t xml:space="preserve">. </w:t>
      </w:r>
      <w:r w:rsidRPr="00091FE4">
        <w:rPr>
          <w:rFonts w:ascii="Times New Roman" w:hAnsi="Times New Roman" w:cs="Times New Roman"/>
          <w:sz w:val="24"/>
          <w:szCs w:val="24"/>
          <w:highlight w:val="yellow"/>
        </w:rPr>
        <w:t>(Сегежский р-н в Арктической зоне)</w:t>
      </w:r>
    </w:p>
    <w:p w:rsidR="002C445F" w:rsidRDefault="002C445F" w:rsidP="002C445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95F75" w:rsidRDefault="00495F75" w:rsidP="0071299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9A">
        <w:rPr>
          <w:rFonts w:ascii="Times New Roman" w:hAnsi="Times New Roman" w:cs="Times New Roman"/>
          <w:sz w:val="24"/>
          <w:szCs w:val="24"/>
        </w:rPr>
        <w:t xml:space="preserve">  в Техническом задании, в п.5.</w:t>
      </w:r>
      <w:r w:rsidR="0071299A">
        <w:rPr>
          <w:rFonts w:ascii="Times New Roman" w:hAnsi="Times New Roman" w:cs="Times New Roman"/>
          <w:sz w:val="24"/>
          <w:szCs w:val="24"/>
        </w:rPr>
        <w:t>,</w:t>
      </w:r>
      <w:r w:rsidRPr="0071299A">
        <w:rPr>
          <w:rFonts w:ascii="Times New Roman" w:hAnsi="Times New Roman" w:cs="Times New Roman"/>
          <w:sz w:val="24"/>
          <w:szCs w:val="24"/>
        </w:rPr>
        <w:t xml:space="preserve"> в перечне выполняемых работ</w:t>
      </w:r>
      <w:r w:rsidR="0071299A">
        <w:rPr>
          <w:rFonts w:ascii="Times New Roman" w:hAnsi="Times New Roman" w:cs="Times New Roman"/>
          <w:sz w:val="24"/>
          <w:szCs w:val="24"/>
        </w:rPr>
        <w:t>,</w:t>
      </w:r>
      <w:r w:rsidRPr="0071299A">
        <w:rPr>
          <w:rFonts w:ascii="Times New Roman" w:hAnsi="Times New Roman" w:cs="Times New Roman"/>
          <w:sz w:val="24"/>
          <w:szCs w:val="24"/>
        </w:rPr>
        <w:t xml:space="preserve"> нет упоминания о разработке раздела ОВОС, в то же время в Календарном плане оказания услуг, в п.2.4.</w:t>
      </w:r>
      <w:r w:rsidR="0071299A" w:rsidRPr="0071299A">
        <w:rPr>
          <w:rFonts w:ascii="Times New Roman" w:hAnsi="Times New Roman" w:cs="Times New Roman"/>
          <w:sz w:val="24"/>
          <w:szCs w:val="24"/>
        </w:rPr>
        <w:t xml:space="preserve"> </w:t>
      </w:r>
      <w:r w:rsidR="00842310" w:rsidRPr="0071299A">
        <w:rPr>
          <w:rFonts w:ascii="Times New Roman" w:hAnsi="Times New Roman" w:cs="Times New Roman"/>
          <w:sz w:val="24"/>
          <w:szCs w:val="24"/>
        </w:rPr>
        <w:t>присутствует «</w:t>
      </w:r>
      <w:r w:rsidR="0071299A" w:rsidRPr="0071299A">
        <w:rPr>
          <w:rFonts w:ascii="Times New Roman" w:hAnsi="Times New Roman" w:cs="Times New Roman"/>
          <w:sz w:val="24"/>
          <w:szCs w:val="24"/>
        </w:rPr>
        <w:t>Разработка материалов ОВОС». Имеется в</w:t>
      </w:r>
      <w:r w:rsidR="0071299A">
        <w:rPr>
          <w:rFonts w:ascii="Times New Roman" w:hAnsi="Times New Roman" w:cs="Times New Roman"/>
          <w:sz w:val="24"/>
          <w:szCs w:val="24"/>
        </w:rPr>
        <w:t xml:space="preserve"> </w:t>
      </w:r>
      <w:r w:rsidR="0071299A" w:rsidRPr="0071299A">
        <w:rPr>
          <w:rFonts w:ascii="Times New Roman" w:hAnsi="Times New Roman" w:cs="Times New Roman"/>
          <w:sz w:val="24"/>
          <w:szCs w:val="24"/>
        </w:rPr>
        <w:t xml:space="preserve">виду разработка полноценного раздела ОВОС, в соответствие с Приказом Министерства природных ресурсов </w:t>
      </w:r>
      <w:r w:rsidR="00842310" w:rsidRPr="0071299A">
        <w:rPr>
          <w:rFonts w:ascii="Times New Roman" w:hAnsi="Times New Roman" w:cs="Times New Roman"/>
          <w:sz w:val="24"/>
          <w:szCs w:val="24"/>
        </w:rPr>
        <w:t>и экологии</w:t>
      </w:r>
      <w:r w:rsidR="0071299A">
        <w:rPr>
          <w:rFonts w:ascii="Times New Roman" w:hAnsi="Times New Roman" w:cs="Times New Roman"/>
          <w:sz w:val="24"/>
          <w:szCs w:val="24"/>
        </w:rPr>
        <w:t xml:space="preserve"> </w:t>
      </w:r>
      <w:r w:rsidR="0071299A" w:rsidRPr="0071299A">
        <w:rPr>
          <w:rFonts w:ascii="Times New Roman" w:hAnsi="Times New Roman" w:cs="Times New Roman"/>
          <w:sz w:val="24"/>
          <w:szCs w:val="24"/>
        </w:rPr>
        <w:t>№999 от 01.12.2020г</w:t>
      </w:r>
      <w:r w:rsidR="0071299A">
        <w:rPr>
          <w:rFonts w:ascii="Times New Roman" w:hAnsi="Times New Roman" w:cs="Times New Roman"/>
          <w:sz w:val="24"/>
          <w:szCs w:val="24"/>
        </w:rPr>
        <w:t>., или разработка</w:t>
      </w:r>
      <w:r w:rsidR="0071299A" w:rsidRPr="007129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1299A"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Оценк</w:t>
      </w:r>
      <w:r w:rsidR="007129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="0071299A" w:rsidRPr="00D93E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воздействия на водные биологические ресурсы и среду их обитания от планируемой хозяйственной деятельности</w:t>
      </w:r>
      <w:r w:rsidR="007129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="0071299A">
        <w:rPr>
          <w:rFonts w:ascii="Times New Roman" w:hAnsi="Times New Roman" w:cs="Times New Roman"/>
          <w:sz w:val="24"/>
          <w:szCs w:val="24"/>
        </w:rPr>
        <w:t xml:space="preserve">в составе Расчета ущерба </w:t>
      </w:r>
      <w:r w:rsidR="00842310">
        <w:rPr>
          <w:rFonts w:ascii="Times New Roman" w:hAnsi="Times New Roman" w:cs="Times New Roman"/>
          <w:sz w:val="24"/>
          <w:szCs w:val="24"/>
        </w:rPr>
        <w:t>водным биоресурсам</w:t>
      </w:r>
      <w:r w:rsidR="0071299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91FE4" w:rsidRDefault="00091FE4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Ответ:</w:t>
      </w:r>
    </w:p>
    <w:p w:rsidR="005D2E07" w:rsidRPr="00463705" w:rsidRDefault="005D2E07" w:rsidP="0046370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Требуется разработка полноценного раздела ОВОС. Данное требование добавлено в Техническое Задание в п.5.1 предпоследний абзац (</w:t>
      </w:r>
      <w:r w:rsidRPr="005D2E07">
        <w:rPr>
          <w:rFonts w:ascii="Times New Roman" w:hAnsi="Times New Roman" w:cs="Times New Roman"/>
          <w:sz w:val="24"/>
          <w:szCs w:val="24"/>
          <w:highlight w:val="yellow"/>
        </w:rPr>
        <w:t>- Раздел 12.2 «Оценка воздействия на окружающую среду»</w:t>
      </w:r>
      <w:r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5D2E0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4637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63705" w:rsidRPr="00463705">
        <w:rPr>
          <w:rFonts w:ascii="Times New Roman" w:hAnsi="Times New Roman" w:cs="Times New Roman"/>
          <w:sz w:val="24"/>
          <w:szCs w:val="24"/>
          <w:highlight w:val="yellow"/>
        </w:rPr>
        <w:t xml:space="preserve">Обязательное проведение </w:t>
      </w:r>
      <w:hyperlink r:id="rId6" w:history="1">
        <w:r w:rsidR="00463705" w:rsidRPr="00463705">
          <w:rPr>
            <w:rStyle w:val="a4"/>
            <w:rFonts w:ascii="Times New Roman" w:hAnsi="Times New Roman" w:cs="Times New Roman"/>
            <w:sz w:val="24"/>
            <w:szCs w:val="24"/>
            <w:highlight w:val="yellow"/>
          </w:rPr>
          <w:t>оценки воздействия на окружающую среду (ОВОС)</w:t>
        </w:r>
      </w:hyperlink>
      <w:r w:rsidR="00463705" w:rsidRPr="00463705">
        <w:rPr>
          <w:rFonts w:ascii="Times New Roman" w:hAnsi="Times New Roman" w:cs="Times New Roman"/>
          <w:sz w:val="24"/>
          <w:szCs w:val="24"/>
          <w:highlight w:val="yellow"/>
        </w:rPr>
        <w:t xml:space="preserve"> закреплено в статье 32, ФЗ №7 "Об охране окружающей среды".</w:t>
      </w:r>
      <w:r w:rsidR="004637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63705" w:rsidRPr="00463705">
        <w:rPr>
          <w:rFonts w:ascii="Times New Roman" w:hAnsi="Times New Roman" w:cs="Times New Roman"/>
          <w:sz w:val="24"/>
          <w:szCs w:val="24"/>
          <w:highlight w:val="yellow"/>
        </w:rPr>
        <w:t>Требования к материалам ОВОС определены в Приказе Минприроды России от 01.12.2020 № 999 "Об утверждении требований к материалам оценки воздействия на окружающую среду".</w:t>
      </w:r>
    </w:p>
    <w:p w:rsidR="005D2E07" w:rsidRDefault="005D2E07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47585" w:rsidRPr="00947585" w:rsidRDefault="00463705" w:rsidP="009475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А также требуется разработка отдельного тома ПД с разделом «</w:t>
      </w:r>
      <w:r w:rsidRPr="00463705">
        <w:rPr>
          <w:rFonts w:ascii="Times New Roman" w:hAnsi="Times New Roman" w:cs="Times New Roman"/>
          <w:sz w:val="24"/>
          <w:szCs w:val="24"/>
          <w:highlight w:val="yellow"/>
        </w:rPr>
        <w:t>Оценк</w:t>
      </w:r>
      <w:r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463705">
        <w:rPr>
          <w:rFonts w:ascii="Times New Roman" w:hAnsi="Times New Roman" w:cs="Times New Roman"/>
          <w:sz w:val="24"/>
          <w:szCs w:val="24"/>
          <w:highlight w:val="yellow"/>
        </w:rPr>
        <w:t xml:space="preserve"> воздействия на водные биологические ресурсы и среду их обитания от планируемой хозяйственной деятельности</w:t>
      </w:r>
      <w:r>
        <w:rPr>
          <w:rFonts w:ascii="Times New Roman" w:hAnsi="Times New Roman" w:cs="Times New Roman"/>
          <w:sz w:val="24"/>
          <w:szCs w:val="24"/>
          <w:highlight w:val="yellow"/>
        </w:rPr>
        <w:t>».</w:t>
      </w:r>
      <w:r w:rsidRPr="0046370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92382">
        <w:rPr>
          <w:rFonts w:ascii="Times New Roman" w:hAnsi="Times New Roman" w:cs="Times New Roman"/>
          <w:sz w:val="24"/>
          <w:szCs w:val="24"/>
          <w:highlight w:val="yellow"/>
        </w:rPr>
        <w:t>В Техническом Задании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ред. от 15.09.22</w:t>
      </w:r>
      <w:r w:rsidR="00E92382">
        <w:rPr>
          <w:rFonts w:ascii="Times New Roman" w:hAnsi="Times New Roman" w:cs="Times New Roman"/>
          <w:sz w:val="24"/>
          <w:szCs w:val="24"/>
          <w:highlight w:val="yellow"/>
        </w:rPr>
        <w:t xml:space="preserve">, в п.5.1. в </w:t>
      </w:r>
      <w:r w:rsidR="005D2E07">
        <w:rPr>
          <w:rFonts w:ascii="Times New Roman" w:hAnsi="Times New Roman" w:cs="Times New Roman"/>
          <w:sz w:val="24"/>
          <w:szCs w:val="24"/>
          <w:highlight w:val="yellow"/>
        </w:rPr>
        <w:t>3-м</w:t>
      </w:r>
      <w:r w:rsidR="00E92382">
        <w:rPr>
          <w:rFonts w:ascii="Times New Roman" w:hAnsi="Times New Roman" w:cs="Times New Roman"/>
          <w:sz w:val="24"/>
          <w:szCs w:val="24"/>
          <w:highlight w:val="yellow"/>
        </w:rPr>
        <w:t xml:space="preserve"> абзаце </w:t>
      </w:r>
      <w:r w:rsidR="005D2E07">
        <w:rPr>
          <w:rFonts w:ascii="Times New Roman" w:hAnsi="Times New Roman" w:cs="Times New Roman"/>
          <w:sz w:val="24"/>
          <w:szCs w:val="24"/>
          <w:highlight w:val="yellow"/>
        </w:rPr>
        <w:t xml:space="preserve">снизу </w:t>
      </w:r>
      <w:r w:rsidR="00E92382">
        <w:rPr>
          <w:rFonts w:ascii="Times New Roman" w:hAnsi="Times New Roman" w:cs="Times New Roman"/>
          <w:sz w:val="24"/>
          <w:szCs w:val="24"/>
          <w:highlight w:val="yellow"/>
        </w:rPr>
        <w:t>имеется требование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о необходимости разработки Раздела</w:t>
      </w:r>
      <w:r w:rsidRPr="0046370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463705">
        <w:rPr>
          <w:rFonts w:ascii="Times New Roman" w:hAnsi="Times New Roman" w:cs="Times New Roman"/>
          <w:sz w:val="24"/>
          <w:szCs w:val="24"/>
          <w:highlight w:val="yellow"/>
        </w:rPr>
        <w:t xml:space="preserve">12.1 «Оценка воздействия на водные биологические ресурсы и среду их обитания от планируемой хозяйственной деятельности». </w:t>
      </w:r>
      <w:r w:rsidR="00947585" w:rsidRPr="00947585">
        <w:rPr>
          <w:rFonts w:ascii="Times New Roman" w:hAnsi="Times New Roman" w:cs="Times New Roman"/>
          <w:sz w:val="24"/>
          <w:szCs w:val="24"/>
          <w:highlight w:val="yellow"/>
        </w:rPr>
        <w:t>Согласовать необходимые материалы (тома) проектной документации в Северо-Западном территориальном управлении Федерального агентства по рыболовству в установленном законодательством порядке (по доверенности</w:t>
      </w:r>
      <w:r w:rsidR="00947585">
        <w:rPr>
          <w:rFonts w:ascii="Times New Roman" w:hAnsi="Times New Roman" w:cs="Times New Roman"/>
          <w:sz w:val="24"/>
          <w:szCs w:val="24"/>
          <w:highlight w:val="yellow"/>
        </w:rPr>
        <w:t xml:space="preserve"> от Заказчика</w:t>
      </w:r>
      <w:r w:rsidR="00947585" w:rsidRPr="00947585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463705" w:rsidRPr="00463705" w:rsidRDefault="00463705" w:rsidP="00947585">
      <w:pPr>
        <w:pStyle w:val="a3"/>
        <w:ind w:left="180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6426" w:rsidRPr="001110D4" w:rsidRDefault="00126426" w:rsidP="00947585">
      <w:pPr>
        <w:pStyle w:val="a3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009DF" w:rsidRDefault="002009DF" w:rsidP="002009D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299A" w:rsidRDefault="0071299A" w:rsidP="0071299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99A">
        <w:rPr>
          <w:rFonts w:ascii="Times New Roman" w:hAnsi="Times New Roman" w:cs="Times New Roman"/>
          <w:sz w:val="24"/>
          <w:szCs w:val="24"/>
        </w:rPr>
        <w:t>в Календарном плане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имеется упоминание о прохождении </w:t>
      </w:r>
      <w:r w:rsidR="00842310">
        <w:rPr>
          <w:rFonts w:ascii="Times New Roman" w:hAnsi="Times New Roman" w:cs="Times New Roman"/>
          <w:sz w:val="24"/>
          <w:szCs w:val="24"/>
        </w:rPr>
        <w:t>Государственной экологической экспертизы</w:t>
      </w:r>
      <w:r>
        <w:rPr>
          <w:rFonts w:ascii="Times New Roman" w:hAnsi="Times New Roman" w:cs="Times New Roman"/>
          <w:sz w:val="24"/>
          <w:szCs w:val="24"/>
        </w:rPr>
        <w:t xml:space="preserve"> (ГЭЭ).  Если необходимо прохождение  ГЭЭ, то обязательна и разработка </w:t>
      </w:r>
      <w:r w:rsidRPr="0071299A">
        <w:rPr>
          <w:rFonts w:ascii="Times New Roman" w:hAnsi="Times New Roman" w:cs="Times New Roman"/>
          <w:sz w:val="24"/>
          <w:szCs w:val="24"/>
        </w:rPr>
        <w:t>полноценного раздела ОВОС, в соответствие с Приказом Министерства природных ресурсов и  экологии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99A">
        <w:rPr>
          <w:rFonts w:ascii="Times New Roman" w:hAnsi="Times New Roman" w:cs="Times New Roman"/>
          <w:sz w:val="24"/>
          <w:szCs w:val="24"/>
        </w:rPr>
        <w:t>№999 от 01.12.2020г</w:t>
      </w:r>
      <w:r>
        <w:rPr>
          <w:rFonts w:ascii="Times New Roman" w:hAnsi="Times New Roman" w:cs="Times New Roman"/>
          <w:sz w:val="24"/>
          <w:szCs w:val="24"/>
        </w:rPr>
        <w:t xml:space="preserve">., а так же проведение Общественных обсуждений материалов ОВОС. Такой процедуры </w:t>
      </w:r>
      <w:r w:rsidR="00842310">
        <w:rPr>
          <w:rFonts w:ascii="Times New Roman" w:hAnsi="Times New Roman" w:cs="Times New Roman"/>
          <w:sz w:val="24"/>
          <w:szCs w:val="24"/>
        </w:rPr>
        <w:t>не 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42310">
        <w:rPr>
          <w:rFonts w:ascii="Times New Roman" w:hAnsi="Times New Roman" w:cs="Times New Roman"/>
          <w:sz w:val="24"/>
          <w:szCs w:val="24"/>
        </w:rPr>
        <w:t>ни ТЗ</w:t>
      </w:r>
      <w:r w:rsidR="00196DC9">
        <w:rPr>
          <w:rFonts w:ascii="Times New Roman" w:hAnsi="Times New Roman" w:cs="Times New Roman"/>
          <w:sz w:val="24"/>
          <w:szCs w:val="24"/>
        </w:rPr>
        <w:t>, н</w:t>
      </w:r>
      <w:r>
        <w:rPr>
          <w:rFonts w:ascii="Times New Roman" w:hAnsi="Times New Roman" w:cs="Times New Roman"/>
          <w:sz w:val="24"/>
          <w:szCs w:val="24"/>
        </w:rPr>
        <w:t>и в Календарном плане. Поясните, пожалуйста</w:t>
      </w:r>
      <w:r w:rsidR="00196DC9">
        <w:rPr>
          <w:rFonts w:ascii="Times New Roman" w:hAnsi="Times New Roman" w:cs="Times New Roman"/>
          <w:sz w:val="24"/>
          <w:szCs w:val="24"/>
        </w:rPr>
        <w:t>, какие намерения, действительно,  имеет Заказчик относительно  Государственной экологической экспертизы и на основании каких норм законодательства.  Является ли пропуск процедуры Общественных обсуждений недочетом докумен</w:t>
      </w:r>
      <w:r w:rsidR="00442221">
        <w:rPr>
          <w:rFonts w:ascii="Times New Roman" w:hAnsi="Times New Roman" w:cs="Times New Roman"/>
          <w:sz w:val="24"/>
          <w:szCs w:val="24"/>
        </w:rPr>
        <w:t xml:space="preserve">тации, либо имеются </w:t>
      </w:r>
      <w:r w:rsidR="00442221">
        <w:rPr>
          <w:rFonts w:ascii="Times New Roman" w:hAnsi="Times New Roman" w:cs="Times New Roman"/>
          <w:sz w:val="24"/>
          <w:szCs w:val="24"/>
        </w:rPr>
        <w:lastRenderedPageBreak/>
        <w:t xml:space="preserve">какие-либо </w:t>
      </w:r>
      <w:r w:rsidR="00196DC9">
        <w:rPr>
          <w:rFonts w:ascii="Times New Roman" w:hAnsi="Times New Roman" w:cs="Times New Roman"/>
          <w:sz w:val="24"/>
          <w:szCs w:val="24"/>
        </w:rPr>
        <w:t xml:space="preserve">другие обоснования требований Технического задания и Календарного плана? </w:t>
      </w:r>
    </w:p>
    <w:p w:rsidR="00091FE4" w:rsidRDefault="00091FE4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Ответ:</w:t>
      </w:r>
    </w:p>
    <w:p w:rsidR="00442221" w:rsidRDefault="00E415CA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E415CA">
        <w:rPr>
          <w:rFonts w:ascii="Times New Roman" w:hAnsi="Times New Roman" w:cs="Times New Roman"/>
          <w:sz w:val="24"/>
          <w:szCs w:val="24"/>
          <w:highlight w:val="yellow"/>
        </w:rPr>
        <w:t>ГЭЭ – обязательна (см. выше про Арктическую зону). Общественные обсуждения инициируются заказчиком по мере поступления соответствующих документов от Исполнителя. Присутствие представителя Исполнителя – обязательно.</w:t>
      </w:r>
      <w:r w:rsidR="001110D4">
        <w:rPr>
          <w:rFonts w:ascii="Times New Roman" w:hAnsi="Times New Roman" w:cs="Times New Roman"/>
          <w:sz w:val="24"/>
          <w:szCs w:val="24"/>
        </w:rPr>
        <w:t xml:space="preserve"> </w:t>
      </w:r>
      <w:r w:rsidR="001110D4" w:rsidRPr="001110D4">
        <w:rPr>
          <w:rFonts w:ascii="Times New Roman" w:hAnsi="Times New Roman" w:cs="Times New Roman"/>
          <w:sz w:val="24"/>
          <w:szCs w:val="24"/>
          <w:highlight w:val="yellow"/>
        </w:rPr>
        <w:t>Требуется разработка полноценного раздела ОВОС. Данное требование добавлено в Техническое Задание в п.5.1 предпоследний абзац (- Раздел 12.2 «Оценка воздействия на окружающую среду») и в календарный план.</w:t>
      </w:r>
    </w:p>
    <w:p w:rsidR="00821D45" w:rsidRDefault="00821D45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821D45" w:rsidRDefault="00821D45" w:rsidP="00442221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01C5C" w:rsidRDefault="00701C5C" w:rsidP="00701C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C5C">
        <w:rPr>
          <w:rFonts w:ascii="Times New Roman" w:hAnsi="Times New Roman" w:cs="Times New Roman"/>
          <w:sz w:val="24"/>
          <w:szCs w:val="24"/>
        </w:rPr>
        <w:t xml:space="preserve">В Календарном плане отсутствует этап согласования проектной документации в СЗТУ Федеральном </w:t>
      </w:r>
      <w:proofErr w:type="spellStart"/>
      <w:r w:rsidRPr="00701C5C">
        <w:rPr>
          <w:rFonts w:ascii="Times New Roman" w:hAnsi="Times New Roman" w:cs="Times New Roman"/>
          <w:sz w:val="24"/>
          <w:szCs w:val="24"/>
        </w:rPr>
        <w:t>агенстве</w:t>
      </w:r>
      <w:proofErr w:type="spellEnd"/>
      <w:r w:rsidRPr="00701C5C">
        <w:rPr>
          <w:rFonts w:ascii="Times New Roman" w:hAnsi="Times New Roman" w:cs="Times New Roman"/>
          <w:sz w:val="24"/>
          <w:szCs w:val="24"/>
        </w:rPr>
        <w:t xml:space="preserve"> по рыболовству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2310">
        <w:rPr>
          <w:rFonts w:ascii="Times New Roman" w:hAnsi="Times New Roman" w:cs="Times New Roman"/>
          <w:sz w:val="24"/>
          <w:szCs w:val="24"/>
        </w:rPr>
        <w:t>Этот этап</w:t>
      </w:r>
      <w:r>
        <w:rPr>
          <w:rFonts w:ascii="Times New Roman" w:hAnsi="Times New Roman" w:cs="Times New Roman"/>
          <w:sz w:val="24"/>
          <w:szCs w:val="24"/>
        </w:rPr>
        <w:t xml:space="preserve"> занимает не менее 30 дней, куда он был включен?</w:t>
      </w:r>
    </w:p>
    <w:p w:rsidR="00091FE4" w:rsidRDefault="00091FE4" w:rsidP="00E415C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Ответ:</w:t>
      </w:r>
    </w:p>
    <w:p w:rsidR="00E415CA" w:rsidRDefault="00F309F7" w:rsidP="00E415C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3A6DFA">
        <w:rPr>
          <w:rFonts w:ascii="Times New Roman" w:hAnsi="Times New Roman" w:cs="Times New Roman"/>
          <w:sz w:val="24"/>
          <w:szCs w:val="24"/>
          <w:highlight w:val="yellow"/>
        </w:rPr>
        <w:t xml:space="preserve">Данное согласование </w:t>
      </w:r>
      <w:r w:rsidR="008E55C2">
        <w:rPr>
          <w:rFonts w:ascii="Times New Roman" w:hAnsi="Times New Roman" w:cs="Times New Roman"/>
          <w:sz w:val="24"/>
          <w:szCs w:val="24"/>
          <w:highlight w:val="yellow"/>
        </w:rPr>
        <w:t xml:space="preserve">выполняется </w:t>
      </w:r>
      <w:r w:rsidR="003A6DFA" w:rsidRPr="003A6DFA">
        <w:rPr>
          <w:rFonts w:ascii="Times New Roman" w:hAnsi="Times New Roman" w:cs="Times New Roman"/>
          <w:sz w:val="24"/>
          <w:szCs w:val="24"/>
          <w:highlight w:val="yellow"/>
        </w:rPr>
        <w:t xml:space="preserve">в одни сроки с пунктами 3.4. и </w:t>
      </w:r>
      <w:r w:rsidR="00FC50F2" w:rsidRPr="003A6DFA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3A6DFA" w:rsidRPr="003A6DFA">
        <w:rPr>
          <w:rFonts w:ascii="Times New Roman" w:hAnsi="Times New Roman" w:cs="Times New Roman"/>
          <w:sz w:val="24"/>
          <w:szCs w:val="24"/>
          <w:highlight w:val="yellow"/>
        </w:rPr>
        <w:t>.6</w:t>
      </w:r>
      <w:r w:rsidRPr="003A6DF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A6DFA" w:rsidRPr="003A6DFA">
        <w:rPr>
          <w:rFonts w:ascii="Times New Roman" w:hAnsi="Times New Roman" w:cs="Times New Roman"/>
          <w:sz w:val="24"/>
          <w:szCs w:val="24"/>
          <w:highlight w:val="yellow"/>
        </w:rPr>
        <w:t xml:space="preserve"> календарного плана.</w:t>
      </w:r>
      <w:r w:rsidRPr="003A6D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A6DFA" w:rsidRPr="003A6DFA">
        <w:rPr>
          <w:rFonts w:ascii="Times New Roman" w:hAnsi="Times New Roman" w:cs="Times New Roman"/>
          <w:sz w:val="24"/>
          <w:szCs w:val="24"/>
          <w:highlight w:val="yellow"/>
        </w:rPr>
        <w:t>В календарный план данный этап добавлен п.3.5.</w:t>
      </w:r>
    </w:p>
    <w:p w:rsidR="00F309F7" w:rsidRDefault="00F309F7" w:rsidP="00E415C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131E5" w:rsidRDefault="00701C5C" w:rsidP="00701C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01C5C">
        <w:rPr>
          <w:rFonts w:ascii="Times New Roman" w:hAnsi="Times New Roman" w:cs="Times New Roman"/>
          <w:sz w:val="24"/>
          <w:szCs w:val="24"/>
        </w:rPr>
        <w:t xml:space="preserve">  в Техническом задании</w:t>
      </w:r>
      <w:r>
        <w:rPr>
          <w:rFonts w:ascii="Times New Roman" w:hAnsi="Times New Roman" w:cs="Times New Roman"/>
          <w:sz w:val="24"/>
          <w:szCs w:val="24"/>
        </w:rPr>
        <w:t>, в п.5.2. сказано: «</w:t>
      </w:r>
      <w:r w:rsidRPr="00701C5C">
        <w:rPr>
          <w:rFonts w:ascii="Times New Roman" w:eastAsia="Calibri" w:hAnsi="Times New Roman" w:cs="Times New Roman"/>
          <w:spacing w:val="-4"/>
          <w:sz w:val="24"/>
          <w:szCs w:val="24"/>
        </w:rPr>
        <w:t>Выполнить обосновывающие расчеты, подтверждающие отсутствие необходимости установления санитарно-защитной зоны очистных сооружений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»</w:t>
      </w:r>
      <w:r w:rsidRPr="00701C5C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</w:t>
      </w:r>
    </w:p>
    <w:p w:rsidR="00701C5C" w:rsidRDefault="00701C5C" w:rsidP="00B131E5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соответствие с </w:t>
      </w:r>
      <w:r w:rsidR="00B131E5" w:rsidRPr="00B131E5">
        <w:rPr>
          <w:rFonts w:ascii="Times New Roman" w:eastAsia="Calibri" w:hAnsi="Times New Roman" w:cs="Times New Roman"/>
          <w:spacing w:val="-4"/>
          <w:sz w:val="24"/>
          <w:szCs w:val="24"/>
        </w:rPr>
        <w:t>СанПиН </w:t>
      </w:r>
      <w:hyperlink r:id="rId7" w:tgtFrame="_blank" w:history="1">
        <w:r w:rsidR="00B131E5" w:rsidRPr="00B131E5">
          <w:rPr>
            <w:rFonts w:ascii="Times New Roman" w:eastAsia="Calibri" w:hAnsi="Times New Roman" w:cs="Times New Roman"/>
            <w:spacing w:val="-4"/>
            <w:sz w:val="24"/>
            <w:szCs w:val="24"/>
          </w:rPr>
          <w:t>2.2.1/2.1.1.1200-03</w:t>
        </w:r>
      </w:hyperlink>
      <w:r w:rsidR="00B131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, очистные сооружения  имеют нормативную СЗЗ в зависимости от производительности и технологии, кроме того нормативную СЗЗ имеют так же КНС и резервуары аварийной регулировки. Таким образом, СЗЗ у этих объектов будет присутствовать, </w:t>
      </w:r>
      <w:r w:rsidR="00842310">
        <w:rPr>
          <w:rFonts w:ascii="Times New Roman" w:eastAsia="Calibri" w:hAnsi="Times New Roman" w:cs="Times New Roman"/>
          <w:spacing w:val="-4"/>
          <w:sz w:val="24"/>
          <w:szCs w:val="24"/>
        </w:rPr>
        <w:t>в любом</w:t>
      </w:r>
      <w:r w:rsidR="00B131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случае. </w:t>
      </w:r>
      <w:r w:rsidR="00705B1F">
        <w:rPr>
          <w:rFonts w:ascii="Times New Roman" w:eastAsia="Calibri" w:hAnsi="Times New Roman" w:cs="Times New Roman"/>
          <w:spacing w:val="-4"/>
          <w:sz w:val="24"/>
          <w:szCs w:val="24"/>
        </w:rPr>
        <w:t>Но п</w:t>
      </w:r>
      <w:r w:rsidR="00B131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оскольку, проект СЗЗ разрабатывается для предприятия в </w:t>
      </w:r>
      <w:r w:rsidR="00842310">
        <w:rPr>
          <w:rFonts w:ascii="Times New Roman" w:eastAsia="Calibri" w:hAnsi="Times New Roman" w:cs="Times New Roman"/>
          <w:spacing w:val="-4"/>
          <w:sz w:val="24"/>
          <w:szCs w:val="24"/>
        </w:rPr>
        <w:t>целом, комплекс</w:t>
      </w:r>
      <w:r w:rsidR="00B131E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очистных сооружений будет являться </w:t>
      </w:r>
      <w:r w:rsidR="00705B1F">
        <w:rPr>
          <w:rFonts w:ascii="Times New Roman" w:eastAsia="Calibri" w:hAnsi="Times New Roman" w:cs="Times New Roman"/>
          <w:spacing w:val="-4"/>
          <w:sz w:val="24"/>
          <w:szCs w:val="24"/>
        </w:rPr>
        <w:t>дополнительным источником выбросов и шума, в составе общей СЗЗ предприятия.</w:t>
      </w:r>
    </w:p>
    <w:p w:rsidR="00705B1F" w:rsidRPr="00B131E5" w:rsidRDefault="00705B1F" w:rsidP="00B131E5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>Что имелось в виду в п.5.2. ТЗ, что СЗЗ не  будет разрабатываться для комплекса очистных в отдельности, а  будет разработан проект СЗЗ в целом для предприятия, с учетом очистных сооружений?</w:t>
      </w:r>
    </w:p>
    <w:p w:rsidR="00701C5C" w:rsidRDefault="00705B1F" w:rsidP="0073647D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Как предполагается решать вопрос с установлением СЗЗ при прохождении Государственной экспертизы, куда необходимо </w:t>
      </w:r>
      <w:r w:rsidR="0073647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будет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представить Решение об установлении СЗЗ</w:t>
      </w:r>
      <w:r w:rsidR="0073647D">
        <w:rPr>
          <w:rFonts w:ascii="Times New Roman" w:eastAsia="Calibri" w:hAnsi="Times New Roman" w:cs="Times New Roman"/>
          <w:spacing w:val="-4"/>
          <w:sz w:val="24"/>
          <w:szCs w:val="24"/>
        </w:rPr>
        <w:t>, если разработка проекта СЗЗ не предполагается в рамках проекта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?</w:t>
      </w:r>
    </w:p>
    <w:p w:rsidR="00091FE4" w:rsidRDefault="00091FE4" w:rsidP="0073647D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</w:t>
      </w:r>
    </w:p>
    <w:p w:rsidR="00842310" w:rsidRDefault="00B40E62" w:rsidP="0073647D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B40E62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П 5.2. подразумевает обоснование размера СЗЗ не выходящей за границы имеющейся СЗЗ предприятия (исходя из производительности, технологии и типа применяемых ЛОС)</w:t>
      </w:r>
      <w:r w:rsidR="00FC50F2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</w:p>
    <w:p w:rsidR="00842310" w:rsidRDefault="00842310" w:rsidP="0073647D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каком городе надо будет проходить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госэкспертизу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, соответственно стоимость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госэкспертизы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заложена в НМЦ?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Стоимость ГЭ не включена в НМЦ. см. п.9.8. ТЗ: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Обязательным является сопровождение Исполнителем экспертизы и согласования проектной документации в государственных контролирующих и надзорных органах в соответствии с требованиями действующего законодательства при этом оплата данных процедур осуществляется за счет Заказчика.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Возможно ли предоставление чертежей самой ГЭС и прилегающих территорий?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Возможно, после подписания сторонами Соглашения о конфиденциальности.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 Надо ли будет оформлять кадастровый паспорт на сооружения?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Нет.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 Надо ли делать землеотвод под сооружения?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Нет.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Вопрос: </w:t>
      </w:r>
      <w:proofErr w:type="gramStart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С</w:t>
      </w:r>
      <w:proofErr w:type="gramEnd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кем в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Ленгидропроекте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надо согласовывать?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 xml:space="preserve">Ответ: </w:t>
      </w:r>
      <w:proofErr w:type="gramStart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С</w:t>
      </w:r>
      <w:proofErr w:type="gramEnd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 xml:space="preserve"> генеральным проектировщиком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Ондской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 xml:space="preserve"> ГЭС (с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правоприемником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).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Вопрос: </w:t>
      </w: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Где надо проходить экологическую экспертизу?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В соответствии с действующим законодательством, по результатам экологических изысканий и ОВОС. Предположительно региональный уровень.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 Какие ТУ будут предоставлены?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 xml:space="preserve">Ответ: ТУ будут выданы по запросу при </w:t>
      </w:r>
      <w:proofErr w:type="spellStart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предпроектном</w:t>
      </w:r>
      <w:proofErr w:type="spellEnd"/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 xml:space="preserve"> обследовании</w:t>
      </w: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</w:p>
    <w:p w:rsidR="00842310" w:rsidRP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842310" w:rsidRPr="00842310" w:rsidRDefault="00842310" w:rsidP="008423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</w:rPr>
        <w:t>Вопрос: Будут ли предоставлены существующие схемы организации связи и автоматизации?</w:t>
      </w:r>
    </w:p>
    <w:p w:rsidR="00842310" w:rsidRDefault="00842310" w:rsidP="00842310">
      <w:pPr>
        <w:pStyle w:val="a3"/>
        <w:spacing w:after="0" w:line="240" w:lineRule="auto"/>
        <w:ind w:left="1440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842310">
        <w:rPr>
          <w:rFonts w:ascii="Times New Roman" w:eastAsia="Calibri" w:hAnsi="Times New Roman" w:cs="Times New Roman"/>
          <w:spacing w:val="-4"/>
          <w:sz w:val="24"/>
          <w:szCs w:val="24"/>
          <w:highlight w:val="yellow"/>
        </w:rPr>
        <w:t>Ответ: Будут предоставлены, после подписания сторонами Соглашения о конфиденциальности.</w:t>
      </w:r>
    </w:p>
    <w:p w:rsidR="00842310" w:rsidRDefault="00842310" w:rsidP="00842310"/>
    <w:p w:rsidR="004D6B62" w:rsidRPr="00842310" w:rsidRDefault="00842310" w:rsidP="00842310">
      <w:pPr>
        <w:tabs>
          <w:tab w:val="left" w:pos="1405"/>
        </w:tabs>
      </w:pPr>
      <w:r>
        <w:tab/>
      </w:r>
    </w:p>
    <w:sectPr w:rsidR="004D6B62" w:rsidRPr="00842310" w:rsidSect="006A5A3A">
      <w:pgSz w:w="11906" w:h="16838"/>
      <w:pgMar w:top="28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46E64"/>
    <w:multiLevelType w:val="hybridMultilevel"/>
    <w:tmpl w:val="D2D61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60452"/>
    <w:multiLevelType w:val="hybridMultilevel"/>
    <w:tmpl w:val="ECFAE4AE"/>
    <w:lvl w:ilvl="0" w:tplc="675215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80B53D5"/>
    <w:multiLevelType w:val="hybridMultilevel"/>
    <w:tmpl w:val="D2D61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A6293"/>
    <w:multiLevelType w:val="multilevel"/>
    <w:tmpl w:val="CF26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A2C24"/>
    <w:multiLevelType w:val="multilevel"/>
    <w:tmpl w:val="30548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670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5" w15:restartNumberingAfterBreak="0">
    <w:nsid w:val="75837A44"/>
    <w:multiLevelType w:val="hybridMultilevel"/>
    <w:tmpl w:val="BD7607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67E0E03"/>
    <w:multiLevelType w:val="hybridMultilevel"/>
    <w:tmpl w:val="30DA8682"/>
    <w:lvl w:ilvl="0" w:tplc="466C296A">
      <w:start w:val="1"/>
      <w:numFmt w:val="decimal"/>
      <w:suff w:val="space"/>
      <w:lvlText w:val="%1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261"/>
    <w:rsid w:val="000204B9"/>
    <w:rsid w:val="00084DE6"/>
    <w:rsid w:val="00091FE4"/>
    <w:rsid w:val="000D090E"/>
    <w:rsid w:val="001110D4"/>
    <w:rsid w:val="00126426"/>
    <w:rsid w:val="00196DC9"/>
    <w:rsid w:val="001A7426"/>
    <w:rsid w:val="002009DF"/>
    <w:rsid w:val="002C445F"/>
    <w:rsid w:val="002E5675"/>
    <w:rsid w:val="002E75A1"/>
    <w:rsid w:val="003A6DFA"/>
    <w:rsid w:val="003E618B"/>
    <w:rsid w:val="00431261"/>
    <w:rsid w:val="00442221"/>
    <w:rsid w:val="00463705"/>
    <w:rsid w:val="004837B4"/>
    <w:rsid w:val="00495F75"/>
    <w:rsid w:val="004C3C57"/>
    <w:rsid w:val="004D6B62"/>
    <w:rsid w:val="005D2E07"/>
    <w:rsid w:val="006A5A3A"/>
    <w:rsid w:val="00701C5C"/>
    <w:rsid w:val="00705B1F"/>
    <w:rsid w:val="0071299A"/>
    <w:rsid w:val="0073647D"/>
    <w:rsid w:val="00746502"/>
    <w:rsid w:val="007C3D60"/>
    <w:rsid w:val="00821D45"/>
    <w:rsid w:val="00842310"/>
    <w:rsid w:val="008E55C2"/>
    <w:rsid w:val="00947585"/>
    <w:rsid w:val="00951884"/>
    <w:rsid w:val="00B00CF8"/>
    <w:rsid w:val="00B131E5"/>
    <w:rsid w:val="00B40E62"/>
    <w:rsid w:val="00CD71B3"/>
    <w:rsid w:val="00E415CA"/>
    <w:rsid w:val="00E7077B"/>
    <w:rsid w:val="00E92382"/>
    <w:rsid w:val="00E951B0"/>
    <w:rsid w:val="00ED19F5"/>
    <w:rsid w:val="00F309F7"/>
    <w:rsid w:val="00FC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1F48"/>
  <w15:docId w15:val="{E138D7B4-5ED0-4D88-8B2B-54360EA5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18B"/>
  </w:style>
  <w:style w:type="paragraph" w:styleId="2">
    <w:name w:val="heading 2"/>
    <w:basedOn w:val="a"/>
    <w:link w:val="20"/>
    <w:uiPriority w:val="9"/>
    <w:qFormat/>
    <w:rsid w:val="00E70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A3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707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E707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5936">
          <w:marLeft w:val="19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trebitel-expert.ru/wp-content/uploads/2021/11/SanPiN-2.2.12.1.1.1200-03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opromcentr.ru/ovos/" TargetMode="External"/><Relationship Id="rId5" Type="http://schemas.openxmlformats.org/officeDocument/2006/relationships/hyperlink" Target="https://ru.wikipedia.org/wiki/%D0%A1%D1%82%D1%80%D0%B0%D1%85%D0%BE%D0%B2%D0%B0%D0%BD%D0%B8%D0%B5_%D0%BE%D1%82_%D0%BD%D0%B5%D1%81%D1%87%D0%B0%D1%81%D1%82%D0%BD%D1%8B%D1%85_%D1%81%D0%BB%D1%83%D1%87%D0%B0%D0%B5%D0%B2_%D0%BD%D0%B0_%D0%BF%D1%80%D0%BE%D0%B8%D0%B7%D0%B2%D0%BE%D0%B4%D1%81%D1%82%D0%B2%D0%B5_%D0%B8_%D0%BF%D1%80%D0%BE%D1%84%D0%B7%D0%B0%D0%B1%D0%BE%D0%BB%D0%B5%D0%B2%D0%B0%D0%BD%D0%B8%D0%B9_%D0%B2_%D0%A0%D0%BE%D1%81%D1%81%D0%B8%D0%B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s.hotienko</dc:creator>
  <cp:lastModifiedBy>Засыпкина Лариса Васильевна</cp:lastModifiedBy>
  <cp:revision>23</cp:revision>
  <dcterms:created xsi:type="dcterms:W3CDTF">2022-08-18T16:36:00Z</dcterms:created>
  <dcterms:modified xsi:type="dcterms:W3CDTF">2022-09-19T05:56:00Z</dcterms:modified>
</cp:coreProperties>
</file>